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454E" w:rsidRDefault="00533F9D">
      <w:pPr>
        <w:autoSpaceDE w:val="0"/>
        <w:autoSpaceDN w:val="0"/>
        <w:adjustRightInd w:val="0"/>
        <w:spacing w:line="500" w:lineRule="exact"/>
        <w:jc w:val="center"/>
        <w:rPr>
          <w:rFonts w:ascii="黑体" w:eastAsia="黑体"/>
          <w:kern w:val="0"/>
          <w:sz w:val="40"/>
        </w:rPr>
      </w:pPr>
      <w:r>
        <w:rPr>
          <w:rFonts w:ascii="黑体" w:eastAsia="黑体" w:hint="eastAsia"/>
          <w:kern w:val="0"/>
          <w:sz w:val="40"/>
        </w:rPr>
        <w:t>梅州市嘉应粮食交易中心有限公司</w:t>
      </w:r>
    </w:p>
    <w:p w:rsidR="00CD454E" w:rsidRDefault="00533F9D">
      <w:pPr>
        <w:autoSpaceDE w:val="0"/>
        <w:autoSpaceDN w:val="0"/>
        <w:adjustRightInd w:val="0"/>
        <w:spacing w:line="500" w:lineRule="exact"/>
        <w:jc w:val="center"/>
        <w:rPr>
          <w:rFonts w:ascii="黑体" w:eastAsia="黑体"/>
          <w:kern w:val="0"/>
          <w:sz w:val="40"/>
        </w:rPr>
      </w:pPr>
      <w:r>
        <w:rPr>
          <w:rFonts w:ascii="黑体" w:eastAsia="黑体" w:hint="eastAsia"/>
          <w:kern w:val="0"/>
          <w:sz w:val="40"/>
        </w:rPr>
        <w:t>竞价销售交易合同</w:t>
      </w:r>
    </w:p>
    <w:p w:rsidR="00CD454E" w:rsidRDefault="00533F9D">
      <w:pPr>
        <w:autoSpaceDE w:val="0"/>
        <w:autoSpaceDN w:val="0"/>
        <w:adjustRightInd w:val="0"/>
        <w:spacing w:line="500" w:lineRule="exact"/>
        <w:rPr>
          <w:rFonts w:ascii="宋体" w:hAnsi="宋体"/>
          <w:kern w:val="0"/>
          <w:sz w:val="28"/>
          <w:szCs w:val="28"/>
        </w:rPr>
      </w:pPr>
      <w:r>
        <w:rPr>
          <w:rFonts w:ascii="宋体" w:hAnsi="宋体" w:hint="eastAsia"/>
          <w:kern w:val="0"/>
          <w:sz w:val="28"/>
          <w:szCs w:val="28"/>
        </w:rPr>
        <w:t>合同编号：</w:t>
      </w:r>
    </w:p>
    <w:p w:rsidR="00CD454E" w:rsidRDefault="00533F9D">
      <w:pPr>
        <w:autoSpaceDE w:val="0"/>
        <w:autoSpaceDN w:val="0"/>
        <w:adjustRightInd w:val="0"/>
        <w:spacing w:line="500" w:lineRule="exact"/>
        <w:rPr>
          <w:rFonts w:ascii="宋体" w:hAnsi="宋体"/>
          <w:kern w:val="0"/>
          <w:sz w:val="28"/>
          <w:szCs w:val="28"/>
        </w:rPr>
      </w:pPr>
      <w:r>
        <w:rPr>
          <w:rFonts w:ascii="宋体" w:hAnsi="宋体" w:hint="eastAsia"/>
          <w:kern w:val="0"/>
          <w:sz w:val="28"/>
          <w:szCs w:val="28"/>
        </w:rPr>
        <w:t>买方全称：</w:t>
      </w:r>
    </w:p>
    <w:p w:rsidR="00CD454E" w:rsidRDefault="00533F9D">
      <w:pPr>
        <w:pStyle w:val="1"/>
        <w:autoSpaceDE w:val="0"/>
        <w:autoSpaceDN w:val="0"/>
        <w:adjustRightInd w:val="0"/>
        <w:spacing w:line="500" w:lineRule="exact"/>
        <w:rPr>
          <w:rFonts w:ascii="宋体" w:hAnsi="宋体"/>
          <w:kern w:val="0"/>
          <w:sz w:val="28"/>
          <w:szCs w:val="28"/>
        </w:rPr>
      </w:pPr>
      <w:r>
        <w:rPr>
          <w:rFonts w:ascii="宋体" w:hAnsi="宋体" w:hint="eastAsia"/>
          <w:kern w:val="0"/>
          <w:sz w:val="28"/>
          <w:szCs w:val="28"/>
        </w:rPr>
        <w:t>卖方全称：</w:t>
      </w:r>
      <w:r>
        <w:rPr>
          <w:rFonts w:ascii="宋体" w:hAnsi="宋体" w:hint="eastAsia"/>
          <w:kern w:val="0"/>
          <w:sz w:val="28"/>
          <w:szCs w:val="28"/>
        </w:rPr>
        <w:t>兴宁市齐昌粮油储备管理有限公司</w:t>
      </w:r>
    </w:p>
    <w:p w:rsidR="00CD454E" w:rsidRDefault="00533F9D">
      <w:pPr>
        <w:autoSpaceDE w:val="0"/>
        <w:autoSpaceDN w:val="0"/>
        <w:adjustRightInd w:val="0"/>
        <w:spacing w:line="460" w:lineRule="exact"/>
        <w:rPr>
          <w:rFonts w:ascii="宋体" w:hAnsi="宋体"/>
          <w:kern w:val="0"/>
          <w:sz w:val="28"/>
          <w:szCs w:val="28"/>
        </w:rPr>
      </w:pPr>
      <w:r>
        <w:rPr>
          <w:rFonts w:ascii="宋体" w:hAnsi="宋体" w:hint="eastAsia"/>
          <w:kern w:val="0"/>
          <w:sz w:val="28"/>
          <w:szCs w:val="28"/>
        </w:rPr>
        <w:t>一、成交标的（见下表）</w:t>
      </w:r>
      <w:r>
        <w:rPr>
          <w:rFonts w:ascii="宋体" w:hAnsi="宋体" w:hint="eastAsia"/>
          <w:kern w:val="0"/>
          <w:sz w:val="28"/>
          <w:szCs w:val="28"/>
        </w:rPr>
        <w:t xml:space="preserve">                     </w:t>
      </w:r>
      <w:r>
        <w:rPr>
          <w:rFonts w:ascii="宋体" w:hAnsi="宋体" w:hint="eastAsia"/>
          <w:kern w:val="0"/>
          <w:sz w:val="28"/>
          <w:szCs w:val="28"/>
        </w:rPr>
        <w:t>单位：元、吨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8"/>
        <w:gridCol w:w="7"/>
        <w:gridCol w:w="2616"/>
        <w:gridCol w:w="817"/>
        <w:gridCol w:w="3130"/>
        <w:gridCol w:w="15"/>
      </w:tblGrid>
      <w:tr w:rsidR="00CD454E">
        <w:trPr>
          <w:trHeight w:val="443"/>
          <w:jc w:val="center"/>
        </w:trPr>
        <w:tc>
          <w:tcPr>
            <w:tcW w:w="1505" w:type="dxa"/>
            <w:gridSpan w:val="2"/>
          </w:tcPr>
          <w:p w:rsidR="00CD454E" w:rsidRDefault="00533F9D">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标的号</w:t>
            </w:r>
          </w:p>
        </w:tc>
        <w:tc>
          <w:tcPr>
            <w:tcW w:w="2616" w:type="dxa"/>
          </w:tcPr>
          <w:p w:rsidR="00CD454E" w:rsidRDefault="00533F9D">
            <w:pPr>
              <w:pStyle w:val="a3"/>
              <w:spacing w:line="460" w:lineRule="exact"/>
              <w:ind w:firstLineChars="0" w:firstLine="0"/>
              <w:rPr>
                <w:rFonts w:ascii="宋体" w:eastAsia="宋体" w:hAnsi="宋体"/>
                <w:sz w:val="24"/>
              </w:rPr>
            </w:pPr>
            <w:r>
              <w:rPr>
                <w:rFonts w:ascii="宋体" w:eastAsia="宋体" w:hAnsi="宋体" w:hint="eastAsia"/>
                <w:sz w:val="24"/>
              </w:rPr>
              <w:t>01</w:t>
            </w:r>
          </w:p>
        </w:tc>
        <w:tc>
          <w:tcPr>
            <w:tcW w:w="817" w:type="dxa"/>
          </w:tcPr>
          <w:p w:rsidR="00CD454E" w:rsidRDefault="00533F9D">
            <w:pPr>
              <w:pStyle w:val="a3"/>
              <w:spacing w:line="460" w:lineRule="exact"/>
              <w:ind w:firstLineChars="0" w:firstLine="0"/>
              <w:rPr>
                <w:rFonts w:ascii="宋体" w:eastAsia="宋体" w:hAnsi="宋体"/>
                <w:b/>
                <w:bCs/>
                <w:sz w:val="24"/>
              </w:rPr>
            </w:pPr>
            <w:r>
              <w:rPr>
                <w:rFonts w:ascii="宋体" w:eastAsia="宋体" w:hAnsi="宋体" w:hint="eastAsia"/>
                <w:b/>
                <w:bCs/>
                <w:sz w:val="24"/>
              </w:rPr>
              <w:t>数量</w:t>
            </w:r>
          </w:p>
        </w:tc>
        <w:tc>
          <w:tcPr>
            <w:tcW w:w="3145" w:type="dxa"/>
            <w:gridSpan w:val="2"/>
          </w:tcPr>
          <w:p w:rsidR="00CD454E" w:rsidRDefault="00533F9D">
            <w:pPr>
              <w:pStyle w:val="a3"/>
              <w:spacing w:line="460" w:lineRule="exact"/>
              <w:ind w:firstLineChars="0" w:firstLine="0"/>
              <w:rPr>
                <w:rFonts w:ascii="宋体" w:eastAsia="宋体" w:hAnsi="宋体"/>
                <w:sz w:val="24"/>
              </w:rPr>
            </w:pPr>
            <w:r>
              <w:rPr>
                <w:rFonts w:ascii="宋体" w:eastAsia="宋体" w:hAnsi="宋体" w:hint="eastAsia"/>
                <w:sz w:val="24"/>
              </w:rPr>
              <w:t>吨</w:t>
            </w:r>
          </w:p>
        </w:tc>
      </w:tr>
      <w:tr w:rsidR="00CD454E">
        <w:trPr>
          <w:trHeight w:val="379"/>
          <w:jc w:val="center"/>
        </w:trPr>
        <w:tc>
          <w:tcPr>
            <w:tcW w:w="1505" w:type="dxa"/>
            <w:gridSpan w:val="2"/>
          </w:tcPr>
          <w:p w:rsidR="00CD454E" w:rsidRDefault="00533F9D">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品种</w:t>
            </w:r>
          </w:p>
        </w:tc>
        <w:tc>
          <w:tcPr>
            <w:tcW w:w="2616" w:type="dxa"/>
          </w:tcPr>
          <w:p w:rsidR="00CD454E" w:rsidRDefault="00533F9D">
            <w:pPr>
              <w:pStyle w:val="a3"/>
              <w:spacing w:line="460" w:lineRule="exact"/>
              <w:ind w:firstLineChars="0" w:firstLine="0"/>
              <w:rPr>
                <w:rFonts w:ascii="宋体" w:eastAsia="宋体" w:hAnsi="宋体"/>
                <w:sz w:val="24"/>
              </w:rPr>
            </w:pPr>
            <w:r>
              <w:rPr>
                <w:rFonts w:ascii="宋体" w:eastAsia="宋体" w:hAnsi="宋体" w:hint="eastAsia"/>
                <w:sz w:val="24"/>
              </w:rPr>
              <w:t>早籼谷</w:t>
            </w:r>
          </w:p>
        </w:tc>
        <w:tc>
          <w:tcPr>
            <w:tcW w:w="817" w:type="dxa"/>
          </w:tcPr>
          <w:p w:rsidR="00CD454E" w:rsidRDefault="00533F9D">
            <w:pPr>
              <w:pStyle w:val="a3"/>
              <w:spacing w:line="460" w:lineRule="exact"/>
              <w:ind w:firstLineChars="0" w:firstLine="0"/>
              <w:rPr>
                <w:rFonts w:ascii="宋体" w:eastAsia="宋体" w:hAnsi="宋体"/>
                <w:b/>
                <w:bCs/>
                <w:sz w:val="24"/>
              </w:rPr>
            </w:pPr>
            <w:r>
              <w:rPr>
                <w:rFonts w:ascii="宋体" w:eastAsia="宋体" w:hAnsi="宋体" w:hint="eastAsia"/>
                <w:b/>
                <w:bCs/>
                <w:sz w:val="24"/>
              </w:rPr>
              <w:t>等级</w:t>
            </w:r>
          </w:p>
        </w:tc>
        <w:tc>
          <w:tcPr>
            <w:tcW w:w="3145" w:type="dxa"/>
            <w:gridSpan w:val="2"/>
          </w:tcPr>
          <w:p w:rsidR="00CD454E" w:rsidRDefault="00533F9D">
            <w:pPr>
              <w:pStyle w:val="a3"/>
              <w:spacing w:line="460" w:lineRule="exact"/>
              <w:ind w:firstLineChars="0" w:firstLine="0"/>
              <w:rPr>
                <w:rFonts w:ascii="宋体" w:eastAsia="宋体" w:hAnsi="宋体"/>
                <w:sz w:val="24"/>
              </w:rPr>
            </w:pPr>
            <w:r>
              <w:rPr>
                <w:rFonts w:ascii="宋体" w:eastAsia="宋体" w:hAnsi="宋体" w:hint="eastAsia"/>
                <w:sz w:val="24"/>
              </w:rPr>
              <w:t>三级</w:t>
            </w:r>
          </w:p>
        </w:tc>
      </w:tr>
      <w:tr w:rsidR="00CD454E">
        <w:trPr>
          <w:trHeight w:val="252"/>
          <w:jc w:val="center"/>
        </w:trPr>
        <w:tc>
          <w:tcPr>
            <w:tcW w:w="1505" w:type="dxa"/>
            <w:gridSpan w:val="2"/>
          </w:tcPr>
          <w:p w:rsidR="00CD454E" w:rsidRDefault="00533F9D">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入库年度</w:t>
            </w:r>
          </w:p>
        </w:tc>
        <w:tc>
          <w:tcPr>
            <w:tcW w:w="2616" w:type="dxa"/>
          </w:tcPr>
          <w:p w:rsidR="00CD454E" w:rsidRDefault="00CD454E">
            <w:pPr>
              <w:pStyle w:val="a3"/>
              <w:spacing w:line="460" w:lineRule="exact"/>
              <w:ind w:firstLineChars="0" w:firstLine="0"/>
              <w:rPr>
                <w:rFonts w:ascii="宋体" w:eastAsia="宋体" w:hAnsi="宋体"/>
                <w:sz w:val="24"/>
              </w:rPr>
            </w:pPr>
          </w:p>
        </w:tc>
        <w:tc>
          <w:tcPr>
            <w:tcW w:w="817" w:type="dxa"/>
          </w:tcPr>
          <w:p w:rsidR="00CD454E" w:rsidRDefault="00533F9D">
            <w:pPr>
              <w:pStyle w:val="a3"/>
              <w:spacing w:line="460" w:lineRule="exact"/>
              <w:ind w:firstLineChars="0" w:firstLine="0"/>
              <w:rPr>
                <w:rFonts w:ascii="宋体" w:eastAsia="宋体" w:hAnsi="宋体"/>
                <w:b/>
                <w:bCs/>
                <w:sz w:val="24"/>
              </w:rPr>
            </w:pPr>
            <w:r>
              <w:rPr>
                <w:rFonts w:ascii="宋体" w:eastAsia="宋体" w:hAnsi="宋体" w:hint="eastAsia"/>
                <w:b/>
                <w:bCs/>
                <w:sz w:val="24"/>
              </w:rPr>
              <w:t>单价</w:t>
            </w:r>
          </w:p>
        </w:tc>
        <w:tc>
          <w:tcPr>
            <w:tcW w:w="3145" w:type="dxa"/>
            <w:gridSpan w:val="2"/>
          </w:tcPr>
          <w:p w:rsidR="00CD454E" w:rsidRDefault="00533F9D">
            <w:pPr>
              <w:pStyle w:val="a3"/>
              <w:spacing w:line="460" w:lineRule="exact"/>
              <w:ind w:firstLineChars="0" w:firstLine="0"/>
              <w:rPr>
                <w:rFonts w:ascii="宋体" w:eastAsia="宋体" w:hAnsi="宋体"/>
                <w:sz w:val="24"/>
              </w:rPr>
            </w:pPr>
            <w:r>
              <w:rPr>
                <w:rFonts w:ascii="宋体" w:eastAsia="宋体" w:hAnsi="宋体" w:hint="eastAsia"/>
                <w:sz w:val="24"/>
              </w:rPr>
              <w:t>元</w:t>
            </w:r>
            <w:r>
              <w:rPr>
                <w:rFonts w:ascii="宋体" w:eastAsia="宋体" w:hAnsi="宋体" w:hint="eastAsia"/>
                <w:sz w:val="24"/>
              </w:rPr>
              <w:t>/</w:t>
            </w:r>
            <w:r>
              <w:rPr>
                <w:rFonts w:ascii="宋体" w:eastAsia="宋体" w:hAnsi="宋体" w:hint="eastAsia"/>
                <w:sz w:val="24"/>
              </w:rPr>
              <w:t>吨</w:t>
            </w:r>
          </w:p>
        </w:tc>
      </w:tr>
      <w:tr w:rsidR="00CD454E">
        <w:trPr>
          <w:gridAfter w:val="1"/>
          <w:wAfter w:w="15" w:type="dxa"/>
          <w:cantSplit/>
          <w:trHeight w:val="144"/>
          <w:jc w:val="center"/>
        </w:trPr>
        <w:tc>
          <w:tcPr>
            <w:tcW w:w="1498" w:type="dxa"/>
          </w:tcPr>
          <w:p w:rsidR="00CD454E" w:rsidRDefault="00533F9D">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产地</w:t>
            </w:r>
          </w:p>
        </w:tc>
        <w:tc>
          <w:tcPr>
            <w:tcW w:w="2623" w:type="dxa"/>
            <w:gridSpan w:val="2"/>
          </w:tcPr>
          <w:p w:rsidR="00CD454E" w:rsidRDefault="00CD454E">
            <w:pPr>
              <w:pStyle w:val="a3"/>
              <w:spacing w:line="460" w:lineRule="exact"/>
              <w:ind w:firstLineChars="0" w:firstLine="0"/>
              <w:rPr>
                <w:rFonts w:ascii="宋体" w:eastAsia="宋体" w:hAnsi="宋体"/>
                <w:sz w:val="24"/>
              </w:rPr>
            </w:pPr>
          </w:p>
        </w:tc>
        <w:tc>
          <w:tcPr>
            <w:tcW w:w="817" w:type="dxa"/>
          </w:tcPr>
          <w:p w:rsidR="00CD454E" w:rsidRDefault="00533F9D">
            <w:pPr>
              <w:pStyle w:val="a3"/>
              <w:spacing w:line="460" w:lineRule="exact"/>
              <w:ind w:firstLineChars="0" w:firstLine="0"/>
              <w:rPr>
                <w:rFonts w:ascii="宋体" w:eastAsia="宋体" w:hAnsi="宋体"/>
                <w:b/>
                <w:bCs/>
                <w:sz w:val="24"/>
              </w:rPr>
            </w:pPr>
            <w:r>
              <w:rPr>
                <w:rFonts w:ascii="宋体" w:eastAsia="宋体" w:hAnsi="宋体" w:hint="eastAsia"/>
                <w:b/>
                <w:bCs/>
                <w:sz w:val="24"/>
              </w:rPr>
              <w:t>包装</w:t>
            </w:r>
          </w:p>
        </w:tc>
        <w:tc>
          <w:tcPr>
            <w:tcW w:w="3130" w:type="dxa"/>
          </w:tcPr>
          <w:p w:rsidR="00CD454E" w:rsidRDefault="00533F9D">
            <w:pPr>
              <w:pStyle w:val="a3"/>
              <w:spacing w:line="460" w:lineRule="exact"/>
              <w:ind w:firstLineChars="0" w:firstLine="0"/>
              <w:rPr>
                <w:rFonts w:ascii="宋体" w:eastAsia="宋体" w:hAnsi="宋体"/>
                <w:sz w:val="24"/>
              </w:rPr>
            </w:pPr>
            <w:r>
              <w:rPr>
                <w:rFonts w:ascii="宋体" w:eastAsia="宋体" w:hAnsi="宋体" w:hint="eastAsia"/>
                <w:sz w:val="24"/>
              </w:rPr>
              <w:t>散装</w:t>
            </w:r>
          </w:p>
        </w:tc>
      </w:tr>
      <w:tr w:rsidR="00CD454E">
        <w:trPr>
          <w:gridAfter w:val="1"/>
          <w:wAfter w:w="15" w:type="dxa"/>
          <w:cantSplit/>
          <w:trHeight w:val="295"/>
          <w:jc w:val="center"/>
        </w:trPr>
        <w:tc>
          <w:tcPr>
            <w:tcW w:w="1498" w:type="dxa"/>
          </w:tcPr>
          <w:p w:rsidR="00CD454E" w:rsidRDefault="00533F9D">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总金额</w:t>
            </w:r>
          </w:p>
        </w:tc>
        <w:tc>
          <w:tcPr>
            <w:tcW w:w="6570" w:type="dxa"/>
            <w:gridSpan w:val="4"/>
          </w:tcPr>
          <w:p w:rsidR="00CD454E" w:rsidRDefault="00533F9D">
            <w:pPr>
              <w:pStyle w:val="a3"/>
              <w:spacing w:line="460" w:lineRule="exact"/>
              <w:ind w:firstLineChars="300" w:firstLine="720"/>
              <w:rPr>
                <w:rFonts w:ascii="宋体" w:eastAsia="宋体" w:hAnsi="宋体"/>
                <w:sz w:val="24"/>
              </w:rPr>
            </w:pPr>
            <w:r>
              <w:rPr>
                <w:rFonts w:ascii="宋体" w:eastAsia="宋体" w:hAnsi="宋体" w:hint="eastAsia"/>
                <w:sz w:val="24"/>
              </w:rPr>
              <w:t>元</w:t>
            </w:r>
          </w:p>
        </w:tc>
      </w:tr>
      <w:tr w:rsidR="00CD454E">
        <w:trPr>
          <w:gridAfter w:val="1"/>
          <w:wAfter w:w="15" w:type="dxa"/>
          <w:cantSplit/>
          <w:trHeight w:val="295"/>
          <w:jc w:val="center"/>
        </w:trPr>
        <w:tc>
          <w:tcPr>
            <w:tcW w:w="1498" w:type="dxa"/>
          </w:tcPr>
          <w:p w:rsidR="00CD454E" w:rsidRDefault="00533F9D">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存放地点</w:t>
            </w:r>
          </w:p>
        </w:tc>
        <w:tc>
          <w:tcPr>
            <w:tcW w:w="6570" w:type="dxa"/>
            <w:gridSpan w:val="4"/>
          </w:tcPr>
          <w:p w:rsidR="00CD454E" w:rsidRDefault="00CD454E">
            <w:pPr>
              <w:pStyle w:val="a3"/>
              <w:spacing w:line="460" w:lineRule="exact"/>
              <w:ind w:firstLineChars="0" w:firstLine="0"/>
              <w:rPr>
                <w:rFonts w:ascii="宋体" w:eastAsia="宋体" w:hAnsi="宋体"/>
                <w:sz w:val="24"/>
              </w:rPr>
            </w:pPr>
          </w:p>
        </w:tc>
      </w:tr>
      <w:tr w:rsidR="00CD454E">
        <w:trPr>
          <w:gridAfter w:val="1"/>
          <w:wAfter w:w="15" w:type="dxa"/>
          <w:cantSplit/>
          <w:trHeight w:val="304"/>
          <w:jc w:val="center"/>
        </w:trPr>
        <w:tc>
          <w:tcPr>
            <w:tcW w:w="1498" w:type="dxa"/>
            <w:vAlign w:val="center"/>
          </w:tcPr>
          <w:p w:rsidR="00CD454E" w:rsidRDefault="00533F9D">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交货方式</w:t>
            </w:r>
          </w:p>
        </w:tc>
        <w:tc>
          <w:tcPr>
            <w:tcW w:w="6570" w:type="dxa"/>
            <w:gridSpan w:val="4"/>
          </w:tcPr>
          <w:p w:rsidR="00CD454E" w:rsidRDefault="00533F9D">
            <w:pPr>
              <w:pStyle w:val="a3"/>
              <w:spacing w:line="460" w:lineRule="exact"/>
              <w:ind w:firstLineChars="0" w:firstLine="0"/>
              <w:rPr>
                <w:rFonts w:ascii="宋体" w:eastAsia="宋体" w:hAnsi="宋体"/>
                <w:sz w:val="24"/>
              </w:rPr>
            </w:pPr>
            <w:r>
              <w:rPr>
                <w:rFonts w:ascii="宋体" w:eastAsia="宋体" w:hAnsi="宋体" w:hint="eastAsia"/>
                <w:color w:val="242424"/>
                <w:sz w:val="24"/>
                <w:shd w:val="clear" w:color="auto" w:fill="FFFFFF"/>
              </w:rPr>
              <w:t>仓库堆边交货，买方自行组织搬运、运输车辆和包装等，出库过程中的所有费用由买方负责。按仓库工作时间出仓。</w:t>
            </w:r>
          </w:p>
        </w:tc>
      </w:tr>
      <w:tr w:rsidR="00CD454E">
        <w:trPr>
          <w:gridAfter w:val="1"/>
          <w:wAfter w:w="15" w:type="dxa"/>
          <w:cantSplit/>
          <w:trHeight w:val="295"/>
          <w:jc w:val="center"/>
        </w:trPr>
        <w:tc>
          <w:tcPr>
            <w:tcW w:w="1498" w:type="dxa"/>
          </w:tcPr>
          <w:p w:rsidR="00CD454E" w:rsidRDefault="00533F9D">
            <w:pPr>
              <w:pStyle w:val="a3"/>
              <w:spacing w:line="460" w:lineRule="exact"/>
              <w:ind w:firstLineChars="0" w:firstLine="0"/>
              <w:jc w:val="center"/>
              <w:rPr>
                <w:rFonts w:ascii="宋体" w:eastAsia="宋体" w:hAnsi="宋体"/>
                <w:b/>
                <w:bCs/>
                <w:sz w:val="24"/>
              </w:rPr>
            </w:pPr>
            <w:r>
              <w:rPr>
                <w:rFonts w:ascii="宋体" w:eastAsia="宋体" w:hAnsi="宋体" w:hint="eastAsia"/>
                <w:b/>
                <w:bCs/>
                <w:sz w:val="24"/>
              </w:rPr>
              <w:t>交货期限</w:t>
            </w:r>
          </w:p>
        </w:tc>
        <w:tc>
          <w:tcPr>
            <w:tcW w:w="6570" w:type="dxa"/>
            <w:gridSpan w:val="4"/>
          </w:tcPr>
          <w:p w:rsidR="00CD454E" w:rsidRDefault="00CD454E">
            <w:pPr>
              <w:pStyle w:val="a3"/>
              <w:spacing w:line="460" w:lineRule="exact"/>
              <w:ind w:firstLineChars="0" w:firstLine="0"/>
              <w:rPr>
                <w:rFonts w:ascii="宋体" w:eastAsia="宋体" w:hAnsi="宋体"/>
                <w:sz w:val="24"/>
              </w:rPr>
            </w:pPr>
          </w:p>
        </w:tc>
      </w:tr>
    </w:tbl>
    <w:p w:rsidR="00CD454E" w:rsidRDefault="00533F9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rsidR="00CD454E" w:rsidRDefault="00533F9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三、结算方式及期限：买方先支付稻谷货款后再办理提货，出库时需向卖方提供车辆信息证明材料或微信、短信等文字信息。买方在本合同签订之日起</w:t>
      </w:r>
      <w:r>
        <w:rPr>
          <w:rFonts w:ascii="宋体" w:hAnsi="宋体" w:hint="eastAsia"/>
          <w:kern w:val="0"/>
          <w:sz w:val="24"/>
        </w:rPr>
        <w:t>80</w:t>
      </w:r>
      <w:r>
        <w:rPr>
          <w:rFonts w:ascii="宋体" w:hAnsi="宋体" w:hint="eastAsia"/>
          <w:kern w:val="0"/>
          <w:sz w:val="24"/>
        </w:rPr>
        <w:t>天内付清全部货款。货款资金以转账卖方指定的银行账号为准。</w:t>
      </w:r>
    </w:p>
    <w:p w:rsidR="00CD454E" w:rsidRDefault="00533F9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买方必须在中标之日起三日内与卖方签订合同，中标之日起</w:t>
      </w:r>
      <w:r>
        <w:rPr>
          <w:rFonts w:ascii="宋体" w:hAnsi="宋体" w:hint="eastAsia"/>
          <w:kern w:val="0"/>
          <w:sz w:val="24"/>
        </w:rPr>
        <w:t>3</w:t>
      </w:r>
      <w:r>
        <w:rPr>
          <w:rFonts w:ascii="宋体" w:hAnsi="宋体" w:hint="eastAsia"/>
          <w:kern w:val="0"/>
          <w:sz w:val="24"/>
        </w:rPr>
        <w:t>0</w:t>
      </w:r>
      <w:r>
        <w:rPr>
          <w:rFonts w:ascii="宋体" w:hAnsi="宋体" w:hint="eastAsia"/>
          <w:kern w:val="0"/>
          <w:sz w:val="24"/>
        </w:rPr>
        <w:t>日内预付货款总额的</w:t>
      </w:r>
      <w:r>
        <w:rPr>
          <w:rFonts w:ascii="宋体" w:hAnsi="宋体" w:hint="eastAsia"/>
          <w:kern w:val="0"/>
          <w:sz w:val="24"/>
        </w:rPr>
        <w:t>30%</w:t>
      </w:r>
      <w:r>
        <w:rPr>
          <w:rFonts w:ascii="宋体" w:hAnsi="宋体" w:hint="eastAsia"/>
          <w:kern w:val="0"/>
          <w:sz w:val="24"/>
        </w:rPr>
        <w:t>。出库数量按比例进行，即前</w:t>
      </w:r>
      <w:r>
        <w:rPr>
          <w:rFonts w:ascii="宋体" w:hAnsi="宋体" w:hint="eastAsia"/>
          <w:kern w:val="0"/>
          <w:sz w:val="24"/>
        </w:rPr>
        <w:t>60</w:t>
      </w:r>
      <w:r>
        <w:rPr>
          <w:rFonts w:ascii="宋体" w:hAnsi="宋体" w:hint="eastAsia"/>
          <w:kern w:val="0"/>
          <w:sz w:val="24"/>
        </w:rPr>
        <w:t>天的提货数量不得超过中标总额的</w:t>
      </w:r>
      <w:r>
        <w:rPr>
          <w:rFonts w:ascii="宋体" w:hAnsi="宋体" w:hint="eastAsia"/>
          <w:kern w:val="0"/>
          <w:sz w:val="24"/>
        </w:rPr>
        <w:t>70%</w:t>
      </w:r>
      <w:r>
        <w:rPr>
          <w:rFonts w:ascii="宋体" w:hAnsi="宋体" w:hint="eastAsia"/>
          <w:kern w:val="0"/>
          <w:sz w:val="24"/>
        </w:rPr>
        <w:t>，</w:t>
      </w:r>
      <w:r>
        <w:rPr>
          <w:rFonts w:ascii="宋体" w:hAnsi="宋体" w:hint="eastAsia"/>
          <w:kern w:val="0"/>
          <w:sz w:val="24"/>
        </w:rPr>
        <w:t>90</w:t>
      </w:r>
      <w:r>
        <w:rPr>
          <w:rFonts w:ascii="宋体" w:hAnsi="宋体" w:hint="eastAsia"/>
          <w:kern w:val="0"/>
          <w:sz w:val="24"/>
        </w:rPr>
        <w:t>日</w:t>
      </w:r>
      <w:bookmarkStart w:id="0" w:name="_GoBack"/>
      <w:bookmarkEnd w:id="0"/>
      <w:r>
        <w:rPr>
          <w:rFonts w:ascii="宋体" w:hAnsi="宋体" w:hint="eastAsia"/>
          <w:kern w:val="0"/>
          <w:sz w:val="24"/>
        </w:rPr>
        <w:t>内将粮食全部提货完毕（</w:t>
      </w:r>
      <w:r>
        <w:rPr>
          <w:rFonts w:ascii="宋体" w:hAnsi="宋体" w:hint="eastAsia"/>
          <w:kern w:val="0"/>
          <w:sz w:val="24"/>
        </w:rPr>
        <w:t>即</w:t>
      </w:r>
      <w:r>
        <w:rPr>
          <w:rFonts w:ascii="宋体" w:hAnsi="宋体" w:hint="eastAsia"/>
          <w:kern w:val="0"/>
          <w:sz w:val="24"/>
        </w:rPr>
        <w:t>2022</w:t>
      </w:r>
      <w:r>
        <w:rPr>
          <w:rFonts w:ascii="宋体" w:hAnsi="宋体" w:hint="eastAsia"/>
          <w:kern w:val="0"/>
          <w:sz w:val="24"/>
        </w:rPr>
        <w:t>年</w:t>
      </w:r>
      <w:r>
        <w:rPr>
          <w:rFonts w:ascii="宋体" w:hAnsi="宋体" w:hint="eastAsia"/>
          <w:kern w:val="0"/>
          <w:sz w:val="24"/>
        </w:rPr>
        <w:t>XX</w:t>
      </w:r>
      <w:r>
        <w:rPr>
          <w:rFonts w:ascii="宋体" w:hAnsi="宋体" w:hint="eastAsia"/>
          <w:kern w:val="0"/>
          <w:sz w:val="24"/>
        </w:rPr>
        <w:t>月</w:t>
      </w:r>
      <w:r>
        <w:rPr>
          <w:rFonts w:ascii="宋体" w:hAnsi="宋体" w:hint="eastAsia"/>
          <w:kern w:val="0"/>
          <w:sz w:val="24"/>
        </w:rPr>
        <w:t>XX</w:t>
      </w:r>
      <w:r>
        <w:rPr>
          <w:rFonts w:ascii="宋体" w:hAnsi="宋体" w:hint="eastAsia"/>
          <w:kern w:val="0"/>
          <w:sz w:val="24"/>
        </w:rPr>
        <w:t>日</w:t>
      </w:r>
      <w:r>
        <w:rPr>
          <w:rFonts w:ascii="宋体" w:hAnsi="宋体" w:hint="eastAsia"/>
          <w:kern w:val="0"/>
          <w:sz w:val="24"/>
        </w:rPr>
        <w:t>止</w:t>
      </w:r>
      <w:r>
        <w:rPr>
          <w:rFonts w:ascii="宋体" w:hAnsi="宋体" w:hint="eastAsia"/>
          <w:kern w:val="0"/>
          <w:sz w:val="24"/>
        </w:rPr>
        <w:t>）。</w:t>
      </w:r>
    </w:p>
    <w:p w:rsidR="00CD454E" w:rsidRDefault="00533F9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四、结算凭证：卖方提供本单位开出的发票凭证。</w:t>
      </w:r>
    </w:p>
    <w:p w:rsidR="00CD454E" w:rsidRDefault="00533F9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五、验收方式：数量以经技术监督部门检验合格的计量工具验斤为准。</w:t>
      </w:r>
    </w:p>
    <w:p w:rsidR="00CD454E" w:rsidRDefault="00533F9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六、费用承担：成交价为仓内提货价，出仓时由买方与第三方劳务装卸服务公司签订劳务费用支付合同及作业安全管理协议。买方在提货过程中要负责做好装运的安全生产工作，若发生安全事故，由买方承</w:t>
      </w:r>
      <w:r>
        <w:rPr>
          <w:rFonts w:ascii="宋体" w:hAnsi="宋体" w:hint="eastAsia"/>
          <w:kern w:val="0"/>
          <w:sz w:val="24"/>
        </w:rPr>
        <w:t>担</w:t>
      </w:r>
      <w:r>
        <w:rPr>
          <w:rFonts w:ascii="宋体" w:hAnsi="宋体" w:hint="eastAsia"/>
          <w:kern w:val="0"/>
          <w:sz w:val="24"/>
        </w:rPr>
        <w:t>全部责任。</w:t>
      </w:r>
      <w:r>
        <w:rPr>
          <w:rFonts w:ascii="宋体" w:hAnsi="宋体" w:hint="eastAsia"/>
          <w:kern w:val="0"/>
          <w:sz w:val="24"/>
        </w:rPr>
        <w:t>卖方承担交货前的一切费用，交货后费用由买方承担。卖方向买</w:t>
      </w:r>
      <w:r>
        <w:rPr>
          <w:rFonts w:ascii="宋体" w:hAnsi="宋体" w:hint="eastAsia"/>
          <w:kern w:val="0"/>
          <w:sz w:val="24"/>
        </w:rPr>
        <w:t>方收取</w:t>
      </w:r>
      <w:r>
        <w:rPr>
          <w:rFonts w:ascii="宋体" w:hAnsi="宋体" w:hint="eastAsia"/>
          <w:kern w:val="0"/>
          <w:sz w:val="24"/>
        </w:rPr>
        <w:t>10</w:t>
      </w:r>
      <w:r>
        <w:rPr>
          <w:rFonts w:ascii="宋体" w:hAnsi="宋体" w:hint="eastAsia"/>
          <w:kern w:val="0"/>
          <w:sz w:val="24"/>
        </w:rPr>
        <w:t>元</w:t>
      </w:r>
      <w:r>
        <w:rPr>
          <w:rFonts w:ascii="宋体" w:hAnsi="宋体" w:hint="eastAsia"/>
          <w:kern w:val="0"/>
          <w:sz w:val="24"/>
        </w:rPr>
        <w:t>/</w:t>
      </w:r>
      <w:r>
        <w:rPr>
          <w:rFonts w:ascii="宋体" w:hAnsi="宋体" w:hint="eastAsia"/>
          <w:kern w:val="0"/>
          <w:sz w:val="24"/>
        </w:rPr>
        <w:t>吨的出仓服务费（含整理清扫费用等）。</w:t>
      </w:r>
    </w:p>
    <w:p w:rsidR="00CD454E" w:rsidRDefault="00533F9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七、违约责任：</w:t>
      </w:r>
      <w:r>
        <w:rPr>
          <w:rFonts w:asciiTheme="minorEastAsia" w:eastAsiaTheme="minorEastAsia" w:hAnsiTheme="minorEastAsia" w:hint="eastAsia"/>
          <w:color w:val="242424"/>
          <w:sz w:val="24"/>
          <w:shd w:val="clear" w:color="auto" w:fill="FFFFFF"/>
        </w:rPr>
        <w:t>买卖双方须遵守当次《交易公告》。如有任一方违约，</w:t>
      </w:r>
      <w:r>
        <w:rPr>
          <w:rFonts w:ascii="宋体" w:hAnsi="宋体" w:hint="eastAsia"/>
          <w:kern w:val="0"/>
          <w:sz w:val="24"/>
        </w:rPr>
        <w:t>违约方违约部分保证金划归对方，并承担对方违约部分交易手续费，交易中心不承担经济责任。</w:t>
      </w:r>
    </w:p>
    <w:p w:rsidR="00CD454E" w:rsidRDefault="00533F9D">
      <w:pPr>
        <w:autoSpaceDE w:val="0"/>
        <w:autoSpaceDN w:val="0"/>
        <w:adjustRightInd w:val="0"/>
        <w:spacing w:line="400" w:lineRule="exact"/>
        <w:ind w:firstLineChars="200" w:firstLine="480"/>
        <w:rPr>
          <w:rFonts w:ascii="宋体" w:hAnsi="宋体"/>
          <w:sz w:val="24"/>
        </w:rPr>
      </w:pPr>
      <w:r>
        <w:rPr>
          <w:rFonts w:ascii="宋体" w:hAnsi="宋体" w:hint="eastAsia"/>
          <w:kern w:val="0"/>
          <w:sz w:val="24"/>
        </w:rPr>
        <w:lastRenderedPageBreak/>
        <w:t>八、争议解决：</w:t>
      </w:r>
    </w:p>
    <w:p w:rsidR="00CD454E" w:rsidRDefault="00533F9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1</w:t>
      </w:r>
      <w:r>
        <w:rPr>
          <w:rFonts w:ascii="宋体" w:hAnsi="宋体" w:hint="eastAsia"/>
          <w:kern w:val="0"/>
          <w:sz w:val="24"/>
        </w:rPr>
        <w:t>、出现不明确责任情况，买卖双方协商、交易中心协调解决。协商不成由卖方辖区人民法院按法律程序解决。</w:t>
      </w:r>
    </w:p>
    <w:p w:rsidR="00CD454E" w:rsidRDefault="00533F9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2</w:t>
      </w:r>
      <w:r>
        <w:rPr>
          <w:rFonts w:ascii="宋体" w:hAnsi="宋体" w:hint="eastAsia"/>
          <w:kern w:val="0"/>
          <w:sz w:val="24"/>
        </w:rPr>
        <w:t>、因政府相关部门的有关规定，造成卖方不能履约的，由交易中心监督退回买方已付货款</w:t>
      </w:r>
      <w:r>
        <w:rPr>
          <w:rFonts w:ascii="宋体" w:hAnsi="宋体" w:hint="eastAsia"/>
          <w:sz w:val="24"/>
        </w:rPr>
        <w:t>，卖方不承担违约责任。</w:t>
      </w:r>
      <w:r>
        <w:rPr>
          <w:rStyle w:val="ng-binding"/>
          <w:rFonts w:ascii="宋体" w:hAnsi="宋体" w:hint="eastAsia"/>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Pr>
          <w:rFonts w:ascii="宋体" w:hAnsi="宋体" w:hint="eastAsia"/>
          <w:kern w:val="0"/>
          <w:sz w:val="24"/>
        </w:rPr>
        <w:t>逾期所发生的一切风险概由买方自负，逾期</w:t>
      </w:r>
      <w:r>
        <w:rPr>
          <w:rFonts w:ascii="宋体" w:hAnsi="宋体" w:hint="eastAsia"/>
          <w:kern w:val="0"/>
          <w:sz w:val="24"/>
        </w:rPr>
        <w:t>20</w:t>
      </w:r>
      <w:r>
        <w:rPr>
          <w:rFonts w:ascii="宋体" w:hAnsi="宋体" w:hint="eastAsia"/>
          <w:kern w:val="0"/>
          <w:sz w:val="24"/>
        </w:rPr>
        <w:t>天内（含</w:t>
      </w:r>
      <w:r>
        <w:rPr>
          <w:rFonts w:ascii="宋体" w:hAnsi="宋体" w:hint="eastAsia"/>
          <w:kern w:val="0"/>
          <w:sz w:val="24"/>
        </w:rPr>
        <w:t>20</w:t>
      </w:r>
      <w:r>
        <w:rPr>
          <w:rFonts w:ascii="宋体" w:hAnsi="宋体" w:hint="eastAsia"/>
          <w:kern w:val="0"/>
          <w:sz w:val="24"/>
        </w:rPr>
        <w:t>天）按剩余标的的数量每天收取每吨</w:t>
      </w:r>
      <w:r>
        <w:rPr>
          <w:rFonts w:ascii="宋体" w:hAnsi="宋体" w:hint="eastAsia"/>
          <w:kern w:val="0"/>
          <w:sz w:val="24"/>
        </w:rPr>
        <w:t>0.5</w:t>
      </w:r>
      <w:r>
        <w:rPr>
          <w:rFonts w:ascii="宋体" w:hAnsi="宋体" w:hint="eastAsia"/>
          <w:kern w:val="0"/>
          <w:sz w:val="24"/>
        </w:rPr>
        <w:t>元的仓库占用费，逾期</w:t>
      </w:r>
      <w:r>
        <w:rPr>
          <w:rFonts w:ascii="宋体" w:hAnsi="宋体" w:hint="eastAsia"/>
          <w:kern w:val="0"/>
          <w:sz w:val="24"/>
        </w:rPr>
        <w:t>20</w:t>
      </w:r>
      <w:r>
        <w:rPr>
          <w:rFonts w:ascii="宋体" w:hAnsi="宋体" w:hint="eastAsia"/>
          <w:kern w:val="0"/>
          <w:sz w:val="24"/>
        </w:rPr>
        <w:t>天以上的，视为买方违约并放弃该标的，卖方将没收买方违约部分履约保证金，剩余货物卖方重新组织拍卖。</w:t>
      </w:r>
    </w:p>
    <w:p w:rsidR="00CD454E" w:rsidRDefault="00533F9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九、本合同自签订之日起生效。本合同履行完毕，双方结清费用时自然终止。</w:t>
      </w:r>
    </w:p>
    <w:p w:rsidR="00CD454E" w:rsidRDefault="00533F9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十、免责条款：不可抗力（</w:t>
      </w:r>
      <w:r>
        <w:rPr>
          <w:rFonts w:ascii="宋体" w:hAnsi="宋体" w:hint="eastAsia"/>
          <w:kern w:val="0"/>
          <w:sz w:val="24"/>
        </w:rPr>
        <w:t>暴雨、台风、地震、疫情或社会异常现象等）导致合同部分或全部无法履行或履行延迟，受不可抗力影响的一方不承担违约责任，但应当及时通知对方并提供相关证明材料，以减轻可能给对方造成的损失。</w:t>
      </w:r>
    </w:p>
    <w:p w:rsidR="00CD454E" w:rsidRDefault="00533F9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十一、因疫情防控需要，买方人员及货运司机必须配合卖方疫情防控工作相关要求。买方人员、车辆及搬运工人必须服从卖方仓库的管理。</w:t>
      </w:r>
    </w:p>
    <w:p w:rsidR="00CD454E" w:rsidRDefault="00533F9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十二、合同签订地点：梅州市。</w:t>
      </w:r>
    </w:p>
    <w:p w:rsidR="00CD454E" w:rsidRDefault="00533F9D">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十三、本合同一式三份，买卖双方、确认单位各执一份。</w:t>
      </w:r>
    </w:p>
    <w:p w:rsidR="00CD454E" w:rsidRDefault="00CD454E">
      <w:pPr>
        <w:autoSpaceDE w:val="0"/>
        <w:autoSpaceDN w:val="0"/>
        <w:adjustRightInd w:val="0"/>
        <w:spacing w:line="400" w:lineRule="exact"/>
        <w:rPr>
          <w:rFonts w:ascii="宋体" w:hAnsi="宋体"/>
          <w:kern w:val="0"/>
          <w:sz w:val="24"/>
        </w:rPr>
      </w:pPr>
    </w:p>
    <w:p w:rsidR="00CD454E" w:rsidRDefault="00533F9D">
      <w:pPr>
        <w:autoSpaceDE w:val="0"/>
        <w:autoSpaceDN w:val="0"/>
        <w:adjustRightInd w:val="0"/>
        <w:spacing w:line="400" w:lineRule="exact"/>
        <w:rPr>
          <w:rFonts w:ascii="宋体" w:hAnsi="宋体"/>
          <w:kern w:val="0"/>
          <w:sz w:val="24"/>
        </w:rPr>
      </w:pPr>
      <w:r>
        <w:rPr>
          <w:rFonts w:ascii="宋体" w:hAnsi="宋体" w:hint="eastAsia"/>
          <w:kern w:val="0"/>
          <w:sz w:val="24"/>
        </w:rPr>
        <w:t>买方单位（盖章）：</w:t>
      </w:r>
      <w:r>
        <w:rPr>
          <w:rFonts w:ascii="宋体" w:hAnsi="宋体" w:hint="eastAsia"/>
          <w:kern w:val="0"/>
          <w:sz w:val="24"/>
        </w:rPr>
        <w:t xml:space="preserve">                </w:t>
      </w:r>
      <w:r>
        <w:rPr>
          <w:rFonts w:ascii="宋体" w:hAnsi="宋体" w:hint="eastAsia"/>
          <w:kern w:val="0"/>
          <w:sz w:val="24"/>
        </w:rPr>
        <w:t>卖方单位（盖章）：</w:t>
      </w:r>
    </w:p>
    <w:p w:rsidR="00CD454E" w:rsidRDefault="00CD454E">
      <w:pPr>
        <w:autoSpaceDE w:val="0"/>
        <w:autoSpaceDN w:val="0"/>
        <w:adjustRightInd w:val="0"/>
        <w:spacing w:line="400" w:lineRule="exact"/>
        <w:ind w:firstLineChars="200" w:firstLine="480"/>
        <w:rPr>
          <w:rFonts w:ascii="宋体" w:hAnsi="宋体"/>
          <w:kern w:val="0"/>
          <w:sz w:val="24"/>
        </w:rPr>
      </w:pPr>
    </w:p>
    <w:p w:rsidR="00CD454E" w:rsidRDefault="00CD454E">
      <w:pPr>
        <w:autoSpaceDE w:val="0"/>
        <w:autoSpaceDN w:val="0"/>
        <w:adjustRightInd w:val="0"/>
        <w:spacing w:line="400" w:lineRule="exact"/>
        <w:rPr>
          <w:rFonts w:ascii="宋体" w:hAnsi="宋体"/>
          <w:kern w:val="0"/>
          <w:sz w:val="24"/>
        </w:rPr>
      </w:pPr>
    </w:p>
    <w:p w:rsidR="00CD454E" w:rsidRDefault="00533F9D">
      <w:pPr>
        <w:autoSpaceDE w:val="0"/>
        <w:autoSpaceDN w:val="0"/>
        <w:adjustRightInd w:val="0"/>
        <w:spacing w:line="400" w:lineRule="exact"/>
        <w:rPr>
          <w:rFonts w:ascii="宋体" w:hAnsi="宋体"/>
          <w:kern w:val="0"/>
          <w:sz w:val="24"/>
        </w:rPr>
      </w:pPr>
      <w:r>
        <w:rPr>
          <w:rFonts w:ascii="宋体" w:hAnsi="宋体" w:hint="eastAsia"/>
          <w:kern w:val="0"/>
          <w:sz w:val="24"/>
        </w:rPr>
        <w:t>法人或代理人（签字）：</w:t>
      </w:r>
      <w:r>
        <w:rPr>
          <w:rFonts w:ascii="宋体" w:hAnsi="宋体" w:hint="eastAsia"/>
          <w:kern w:val="0"/>
          <w:sz w:val="24"/>
        </w:rPr>
        <w:t xml:space="preserve">            </w:t>
      </w:r>
      <w:r>
        <w:rPr>
          <w:rFonts w:ascii="宋体" w:hAnsi="宋体" w:hint="eastAsia"/>
          <w:kern w:val="0"/>
          <w:sz w:val="24"/>
        </w:rPr>
        <w:t>法人或代理人（签字）：</w:t>
      </w:r>
    </w:p>
    <w:p w:rsidR="00CD454E" w:rsidRDefault="00CD454E">
      <w:pPr>
        <w:spacing w:line="400" w:lineRule="exact"/>
        <w:rPr>
          <w:rFonts w:ascii="宋体" w:hAnsi="宋体"/>
          <w:kern w:val="0"/>
          <w:sz w:val="24"/>
        </w:rPr>
      </w:pPr>
    </w:p>
    <w:p w:rsidR="00CD454E" w:rsidRDefault="00CD454E">
      <w:pPr>
        <w:spacing w:line="400" w:lineRule="exact"/>
        <w:rPr>
          <w:rFonts w:ascii="宋体" w:hAnsi="宋体"/>
          <w:kern w:val="0"/>
          <w:sz w:val="24"/>
        </w:rPr>
      </w:pPr>
    </w:p>
    <w:p w:rsidR="00CD454E" w:rsidRDefault="00533F9D">
      <w:pPr>
        <w:spacing w:line="400" w:lineRule="exact"/>
        <w:rPr>
          <w:rFonts w:ascii="宋体" w:hAnsi="宋体"/>
          <w:kern w:val="0"/>
          <w:sz w:val="24"/>
        </w:rPr>
      </w:pPr>
      <w:r>
        <w:rPr>
          <w:rFonts w:ascii="宋体" w:hAnsi="宋体" w:hint="eastAsia"/>
          <w:kern w:val="0"/>
          <w:sz w:val="24"/>
        </w:rPr>
        <w:t>卖方收货款账户</w:t>
      </w:r>
    </w:p>
    <w:p w:rsidR="00CD454E" w:rsidRDefault="00533F9D">
      <w:pPr>
        <w:autoSpaceDE w:val="0"/>
        <w:autoSpaceDN w:val="0"/>
        <w:adjustRightInd w:val="0"/>
        <w:spacing w:line="400" w:lineRule="exact"/>
        <w:rPr>
          <w:rFonts w:ascii="宋体" w:hAnsi="宋体"/>
          <w:kern w:val="0"/>
          <w:sz w:val="24"/>
        </w:rPr>
      </w:pPr>
      <w:r>
        <w:rPr>
          <w:rFonts w:ascii="宋体" w:hAnsi="宋体" w:hint="eastAsia"/>
          <w:kern w:val="0"/>
          <w:sz w:val="24"/>
        </w:rPr>
        <w:t>收款单位：</w:t>
      </w:r>
      <w:r>
        <w:rPr>
          <w:rFonts w:ascii="宋体" w:hAnsi="宋体" w:hint="eastAsia"/>
          <w:kern w:val="0"/>
          <w:sz w:val="24"/>
        </w:rPr>
        <w:t>兴宁</w:t>
      </w:r>
      <w:r>
        <w:rPr>
          <w:rFonts w:ascii="宋体" w:hAnsi="宋体" w:hint="eastAsia"/>
          <w:kern w:val="0"/>
          <w:sz w:val="24"/>
        </w:rPr>
        <w:t>市</w:t>
      </w:r>
      <w:r>
        <w:rPr>
          <w:rFonts w:ascii="宋体" w:hAnsi="宋体" w:hint="eastAsia"/>
          <w:kern w:val="0"/>
          <w:sz w:val="24"/>
        </w:rPr>
        <w:t>齐昌</w:t>
      </w:r>
      <w:r>
        <w:rPr>
          <w:rFonts w:ascii="宋体" w:hAnsi="宋体" w:hint="eastAsia"/>
          <w:kern w:val="0"/>
          <w:sz w:val="24"/>
        </w:rPr>
        <w:t>粮</w:t>
      </w:r>
      <w:r>
        <w:rPr>
          <w:rFonts w:ascii="宋体" w:hAnsi="宋体" w:hint="eastAsia"/>
          <w:kern w:val="0"/>
          <w:sz w:val="24"/>
        </w:rPr>
        <w:t>油</w:t>
      </w:r>
      <w:r>
        <w:rPr>
          <w:rFonts w:ascii="宋体" w:hAnsi="宋体" w:hint="eastAsia"/>
          <w:kern w:val="0"/>
          <w:sz w:val="24"/>
        </w:rPr>
        <w:t>储备</w:t>
      </w:r>
      <w:r>
        <w:rPr>
          <w:rFonts w:ascii="宋体" w:hAnsi="宋体" w:hint="eastAsia"/>
          <w:kern w:val="0"/>
          <w:sz w:val="24"/>
        </w:rPr>
        <w:t>管理</w:t>
      </w:r>
      <w:r>
        <w:rPr>
          <w:rFonts w:ascii="宋体" w:hAnsi="宋体" w:hint="eastAsia"/>
          <w:kern w:val="0"/>
          <w:sz w:val="24"/>
        </w:rPr>
        <w:t>有限公司</w:t>
      </w:r>
      <w:r>
        <w:rPr>
          <w:rFonts w:ascii="宋体" w:hAnsi="宋体" w:hint="eastAsia"/>
          <w:kern w:val="0"/>
          <w:sz w:val="24"/>
        </w:rPr>
        <w:t xml:space="preserve"> </w:t>
      </w:r>
    </w:p>
    <w:p w:rsidR="00CD454E" w:rsidRDefault="00533F9D">
      <w:pPr>
        <w:autoSpaceDE w:val="0"/>
        <w:autoSpaceDN w:val="0"/>
        <w:adjustRightInd w:val="0"/>
        <w:spacing w:line="400" w:lineRule="exact"/>
        <w:rPr>
          <w:rFonts w:ascii="宋体" w:hAnsi="宋体"/>
          <w:kern w:val="0"/>
          <w:sz w:val="24"/>
        </w:rPr>
      </w:pPr>
      <w:r>
        <w:rPr>
          <w:rFonts w:ascii="宋体" w:hAnsi="宋体" w:hint="eastAsia"/>
          <w:kern w:val="0"/>
          <w:sz w:val="24"/>
        </w:rPr>
        <w:t>开户行：中国农业发展银行</w:t>
      </w:r>
      <w:r>
        <w:rPr>
          <w:rFonts w:ascii="宋体" w:hAnsi="宋体" w:hint="eastAsia"/>
          <w:kern w:val="0"/>
          <w:sz w:val="24"/>
        </w:rPr>
        <w:t>兴宁</w:t>
      </w:r>
      <w:r>
        <w:rPr>
          <w:rFonts w:ascii="宋体" w:hAnsi="宋体" w:hint="eastAsia"/>
          <w:kern w:val="0"/>
          <w:sz w:val="24"/>
        </w:rPr>
        <w:t>市</w:t>
      </w:r>
      <w:r>
        <w:rPr>
          <w:rFonts w:ascii="宋体" w:hAnsi="宋体" w:hint="eastAsia"/>
          <w:kern w:val="0"/>
          <w:sz w:val="24"/>
        </w:rPr>
        <w:t>支</w:t>
      </w:r>
      <w:r>
        <w:rPr>
          <w:rFonts w:ascii="宋体" w:hAnsi="宋体" w:hint="eastAsia"/>
          <w:kern w:val="0"/>
          <w:sz w:val="24"/>
        </w:rPr>
        <w:t>行</w:t>
      </w:r>
    </w:p>
    <w:p w:rsidR="00CD454E" w:rsidRDefault="00533F9D">
      <w:pPr>
        <w:autoSpaceDE w:val="0"/>
        <w:autoSpaceDN w:val="0"/>
        <w:adjustRightInd w:val="0"/>
        <w:spacing w:line="400" w:lineRule="exact"/>
        <w:rPr>
          <w:rFonts w:ascii="宋体" w:hAnsi="宋体"/>
          <w:kern w:val="0"/>
          <w:sz w:val="24"/>
        </w:rPr>
      </w:pPr>
      <w:r>
        <w:rPr>
          <w:rFonts w:ascii="宋体" w:hAnsi="宋体" w:hint="eastAsia"/>
          <w:kern w:val="0"/>
          <w:sz w:val="24"/>
        </w:rPr>
        <w:t>帐号</w:t>
      </w:r>
      <w:r>
        <w:rPr>
          <w:rFonts w:ascii="宋体" w:hAnsi="宋体" w:hint="eastAsia"/>
          <w:kern w:val="0"/>
          <w:sz w:val="24"/>
        </w:rPr>
        <w:t>:20344148100100000001691</w:t>
      </w:r>
    </w:p>
    <w:p w:rsidR="00CD454E" w:rsidRDefault="00533F9D">
      <w:pPr>
        <w:autoSpaceDE w:val="0"/>
        <w:autoSpaceDN w:val="0"/>
        <w:adjustRightInd w:val="0"/>
        <w:spacing w:line="400" w:lineRule="exact"/>
        <w:rPr>
          <w:rFonts w:ascii="宋体" w:hAnsi="宋体"/>
          <w:kern w:val="0"/>
          <w:sz w:val="24"/>
        </w:rPr>
      </w:pPr>
      <w:r>
        <w:rPr>
          <w:rFonts w:ascii="宋体" w:hAnsi="宋体" w:hint="eastAsia"/>
          <w:kern w:val="0"/>
          <w:sz w:val="24"/>
        </w:rPr>
        <w:t>电话：</w:t>
      </w:r>
      <w:r>
        <w:rPr>
          <w:rFonts w:ascii="宋体" w:hAnsi="宋体" w:hint="eastAsia"/>
          <w:kern w:val="0"/>
          <w:sz w:val="24"/>
        </w:rPr>
        <w:t>0753-</w:t>
      </w:r>
      <w:r>
        <w:rPr>
          <w:rFonts w:ascii="宋体" w:hAnsi="宋体" w:hint="eastAsia"/>
          <w:kern w:val="0"/>
          <w:sz w:val="24"/>
        </w:rPr>
        <w:t>3311926</w:t>
      </w:r>
    </w:p>
    <w:p w:rsidR="00CD454E" w:rsidRDefault="00533F9D">
      <w:pPr>
        <w:autoSpaceDE w:val="0"/>
        <w:autoSpaceDN w:val="0"/>
        <w:adjustRightInd w:val="0"/>
        <w:spacing w:line="400" w:lineRule="exact"/>
        <w:rPr>
          <w:rFonts w:ascii="宋体" w:hAnsi="宋体"/>
          <w:kern w:val="0"/>
          <w:sz w:val="24"/>
        </w:rPr>
      </w:pPr>
      <w:r>
        <w:rPr>
          <w:rFonts w:ascii="宋体" w:hAnsi="宋体" w:hint="eastAsia"/>
          <w:kern w:val="0"/>
          <w:sz w:val="24"/>
        </w:rPr>
        <w:t>传真：</w:t>
      </w:r>
      <w:r>
        <w:rPr>
          <w:rFonts w:ascii="宋体" w:hAnsi="宋体" w:hint="eastAsia"/>
          <w:kern w:val="0"/>
          <w:sz w:val="24"/>
        </w:rPr>
        <w:t>0753-</w:t>
      </w:r>
      <w:r>
        <w:rPr>
          <w:rFonts w:ascii="宋体" w:hAnsi="宋体" w:hint="eastAsia"/>
          <w:kern w:val="0"/>
          <w:sz w:val="24"/>
        </w:rPr>
        <w:t>3311926</w:t>
      </w:r>
      <w:r>
        <w:rPr>
          <w:rFonts w:ascii="宋体" w:hAnsi="宋体" w:hint="eastAsia"/>
          <w:kern w:val="0"/>
          <w:sz w:val="24"/>
        </w:rPr>
        <w:t xml:space="preserve">   </w:t>
      </w:r>
    </w:p>
    <w:p w:rsidR="00CD454E" w:rsidRDefault="00CD454E">
      <w:pPr>
        <w:spacing w:line="400" w:lineRule="exact"/>
        <w:rPr>
          <w:rFonts w:ascii="宋体" w:hAnsi="宋体"/>
          <w:kern w:val="0"/>
          <w:sz w:val="24"/>
        </w:rPr>
      </w:pPr>
    </w:p>
    <w:p w:rsidR="00CD454E" w:rsidRDefault="00533F9D">
      <w:pPr>
        <w:spacing w:line="400" w:lineRule="exact"/>
        <w:rPr>
          <w:rFonts w:ascii="宋体" w:hAnsi="宋体"/>
          <w:sz w:val="24"/>
        </w:rPr>
      </w:pPr>
      <w:r>
        <w:rPr>
          <w:rFonts w:ascii="宋体" w:hAnsi="宋体" w:hint="eastAsia"/>
          <w:sz w:val="24"/>
        </w:rPr>
        <w:t>确认单位：梅州市嘉应粮食交易中心有限公司</w:t>
      </w:r>
    </w:p>
    <w:p w:rsidR="00CD454E" w:rsidRDefault="00533F9D">
      <w:pPr>
        <w:spacing w:line="400" w:lineRule="exact"/>
        <w:rPr>
          <w:rFonts w:ascii="宋体" w:hAnsi="宋体"/>
          <w:sz w:val="24"/>
        </w:rPr>
      </w:pPr>
      <w:r>
        <w:rPr>
          <w:rFonts w:ascii="宋体" w:hAnsi="宋体" w:hint="eastAsia"/>
          <w:kern w:val="0"/>
          <w:sz w:val="24"/>
        </w:rPr>
        <w:t>电话（传真）</w:t>
      </w:r>
      <w:r>
        <w:rPr>
          <w:rFonts w:ascii="宋体" w:hAnsi="宋体" w:hint="eastAsia"/>
          <w:sz w:val="24"/>
        </w:rPr>
        <w:t>：</w:t>
      </w:r>
      <w:r>
        <w:rPr>
          <w:rFonts w:ascii="宋体" w:hAnsi="宋体" w:hint="eastAsia"/>
          <w:sz w:val="24"/>
        </w:rPr>
        <w:t xml:space="preserve">0753-2128232    0753-2128231     </w:t>
      </w:r>
    </w:p>
    <w:p w:rsidR="00CD454E" w:rsidRDefault="00CD454E">
      <w:pPr>
        <w:spacing w:line="400" w:lineRule="exact"/>
        <w:jc w:val="right"/>
        <w:rPr>
          <w:rFonts w:ascii="宋体" w:hAnsi="宋体"/>
          <w:sz w:val="24"/>
        </w:rPr>
      </w:pPr>
    </w:p>
    <w:p w:rsidR="00CD454E" w:rsidRDefault="00533F9D">
      <w:pPr>
        <w:spacing w:line="400" w:lineRule="exact"/>
        <w:jc w:val="right"/>
        <w:rPr>
          <w:rFonts w:ascii="宋体" w:hAnsi="宋体"/>
          <w:sz w:val="24"/>
        </w:rPr>
      </w:pPr>
      <w:r>
        <w:rPr>
          <w:rFonts w:ascii="宋体" w:hAnsi="宋体" w:hint="eastAsia"/>
          <w:sz w:val="24"/>
        </w:rPr>
        <w:t>2022</w:t>
      </w:r>
      <w:r>
        <w:rPr>
          <w:rFonts w:ascii="宋体" w:hAnsi="宋体" w:hint="eastAsia"/>
          <w:sz w:val="24"/>
        </w:rPr>
        <w:t>年</w:t>
      </w:r>
      <w:r>
        <w:rPr>
          <w:rFonts w:ascii="宋体" w:hAnsi="宋体" w:hint="eastAsia"/>
          <w:sz w:val="24"/>
        </w:rPr>
        <w:t>XXX</w:t>
      </w:r>
      <w:r>
        <w:rPr>
          <w:rFonts w:ascii="宋体" w:hAnsi="宋体" w:hint="eastAsia"/>
          <w:sz w:val="24"/>
        </w:rPr>
        <w:t>月</w:t>
      </w:r>
      <w:r>
        <w:rPr>
          <w:rFonts w:ascii="宋体" w:hAnsi="宋体" w:hint="eastAsia"/>
          <w:sz w:val="24"/>
        </w:rPr>
        <w:t>XXX</w:t>
      </w:r>
      <w:r>
        <w:rPr>
          <w:rFonts w:ascii="宋体" w:hAnsi="宋体" w:hint="eastAsia"/>
          <w:sz w:val="24"/>
        </w:rPr>
        <w:t>日</w:t>
      </w:r>
    </w:p>
    <w:sectPr w:rsidR="00CD454E">
      <w:footerReference w:type="default" r:id="rId8"/>
      <w:pgSz w:w="11907" w:h="16840"/>
      <w:pgMar w:top="1247" w:right="1469" w:bottom="1191" w:left="162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3F9D" w:rsidRDefault="00533F9D">
      <w:r>
        <w:separator/>
      </w:r>
    </w:p>
  </w:endnote>
  <w:endnote w:type="continuationSeparator" w:id="0">
    <w:p w:rsidR="00533F9D" w:rsidRDefault="00533F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454E" w:rsidRDefault="00533F9D">
    <w:pPr>
      <w:pStyle w:val="a5"/>
      <w:jc w:val="center"/>
    </w:pPr>
    <w:r>
      <w:fldChar w:fldCharType="begin"/>
    </w:r>
    <w:r>
      <w:instrText xml:space="preserve"> PAGE   \* MERGEFORMAT </w:instrText>
    </w:r>
    <w:r>
      <w:fldChar w:fldCharType="separate"/>
    </w:r>
    <w:r w:rsidR="00EA3E64" w:rsidRPr="00EA3E64">
      <w:rPr>
        <w:noProof/>
        <w:lang w:val="zh-CN"/>
      </w:rPr>
      <w:t>2</w:t>
    </w:r>
    <w:r>
      <w:rPr>
        <w:lang w:val="zh-CN"/>
      </w:rPr>
      <w:fldChar w:fldCharType="end"/>
    </w:r>
  </w:p>
  <w:p w:rsidR="00CD454E" w:rsidRDefault="00CD454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3F9D" w:rsidRDefault="00533F9D">
      <w:r>
        <w:separator/>
      </w:r>
    </w:p>
  </w:footnote>
  <w:footnote w:type="continuationSeparator" w:id="0">
    <w:p w:rsidR="00533F9D" w:rsidRDefault="00533F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1MzJiMWVjNTBkZjQ0MmVjYzY4ZTFkYzc0NWE5YjcifQ=="/>
  </w:docVars>
  <w:rsids>
    <w:rsidRoot w:val="00F312FE"/>
    <w:rsid w:val="00025CFC"/>
    <w:rsid w:val="00027843"/>
    <w:rsid w:val="0003521E"/>
    <w:rsid w:val="000421E9"/>
    <w:rsid w:val="000555A5"/>
    <w:rsid w:val="00073830"/>
    <w:rsid w:val="000809AB"/>
    <w:rsid w:val="00085FF8"/>
    <w:rsid w:val="000A0A6C"/>
    <w:rsid w:val="000A128F"/>
    <w:rsid w:val="000A3C43"/>
    <w:rsid w:val="000A7D08"/>
    <w:rsid w:val="000D1210"/>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93554"/>
    <w:rsid w:val="001A27F5"/>
    <w:rsid w:val="001B4B04"/>
    <w:rsid w:val="001C4032"/>
    <w:rsid w:val="001C6D76"/>
    <w:rsid w:val="001D1C12"/>
    <w:rsid w:val="001D30EE"/>
    <w:rsid w:val="001D7909"/>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552A5"/>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3F9D"/>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43F0"/>
    <w:rsid w:val="00895FF9"/>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548DB"/>
    <w:rsid w:val="00955D73"/>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D454E"/>
    <w:rsid w:val="00CE34C5"/>
    <w:rsid w:val="00CE5793"/>
    <w:rsid w:val="00CF61FF"/>
    <w:rsid w:val="00D01C29"/>
    <w:rsid w:val="00D15F5E"/>
    <w:rsid w:val="00D21C08"/>
    <w:rsid w:val="00D26B37"/>
    <w:rsid w:val="00D27512"/>
    <w:rsid w:val="00D33AB3"/>
    <w:rsid w:val="00D518E1"/>
    <w:rsid w:val="00D53DF9"/>
    <w:rsid w:val="00D60F35"/>
    <w:rsid w:val="00D77CD8"/>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3E64"/>
    <w:rsid w:val="00EA4F75"/>
    <w:rsid w:val="00EA56D2"/>
    <w:rsid w:val="00EB0295"/>
    <w:rsid w:val="00EC18BF"/>
    <w:rsid w:val="00EE1AE2"/>
    <w:rsid w:val="00EE442C"/>
    <w:rsid w:val="00F17AE3"/>
    <w:rsid w:val="00F312FE"/>
    <w:rsid w:val="00F3673D"/>
    <w:rsid w:val="00F379E8"/>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6BF1"/>
    <w:rsid w:val="00FE7641"/>
    <w:rsid w:val="00FF76FB"/>
    <w:rsid w:val="01235E12"/>
    <w:rsid w:val="1A9B33DC"/>
    <w:rsid w:val="2E5D7CAC"/>
    <w:rsid w:val="32426E05"/>
    <w:rsid w:val="525F0F10"/>
    <w:rsid w:val="661D2E56"/>
    <w:rsid w:val="71A671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Pr>
      <w:sz w:val="18"/>
      <w:szCs w:val="18"/>
    </w:rPr>
  </w:style>
  <w:style w:type="paragraph" w:styleId="a5">
    <w:name w:val="footer"/>
    <w:basedOn w:val="a"/>
    <w:link w:val="Char"/>
    <w:uiPriority w:val="99"/>
    <w:qFormat/>
    <w:pPr>
      <w:tabs>
        <w:tab w:val="center" w:pos="4153"/>
        <w:tab w:val="right" w:pos="8306"/>
      </w:tabs>
      <w:snapToGrid w:val="0"/>
      <w:jc w:val="left"/>
    </w:pPr>
    <w:rPr>
      <w:sz w:val="18"/>
      <w:szCs w:val="18"/>
    </w:rPr>
  </w:style>
  <w:style w:type="paragraph" w:styleId="a6">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style>
  <w:style w:type="character" w:customStyle="1" w:styleId="Char0">
    <w:name w:val="页眉 Char"/>
    <w:link w:val="a6"/>
    <w:qFormat/>
    <w:rPr>
      <w:kern w:val="2"/>
      <w:sz w:val="18"/>
      <w:szCs w:val="18"/>
    </w:rPr>
  </w:style>
  <w:style w:type="character" w:customStyle="1" w:styleId="Char">
    <w:name w:val="页脚 Char"/>
    <w:link w:val="a5"/>
    <w:uiPriority w:val="99"/>
    <w:qFormat/>
    <w:rPr>
      <w:kern w:val="2"/>
      <w:sz w:val="18"/>
      <w:szCs w:val="18"/>
    </w:rPr>
  </w:style>
  <w:style w:type="character" w:customStyle="1" w:styleId="ng-binding">
    <w:name w:val="ng-binding"/>
    <w:basedOn w:val="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Pr>
      <w:sz w:val="18"/>
      <w:szCs w:val="18"/>
    </w:rPr>
  </w:style>
  <w:style w:type="paragraph" w:styleId="a5">
    <w:name w:val="footer"/>
    <w:basedOn w:val="a"/>
    <w:link w:val="Char"/>
    <w:uiPriority w:val="99"/>
    <w:qFormat/>
    <w:pPr>
      <w:tabs>
        <w:tab w:val="center" w:pos="4153"/>
        <w:tab w:val="right" w:pos="8306"/>
      </w:tabs>
      <w:snapToGrid w:val="0"/>
      <w:jc w:val="left"/>
    </w:pPr>
    <w:rPr>
      <w:sz w:val="18"/>
      <w:szCs w:val="18"/>
    </w:rPr>
  </w:style>
  <w:style w:type="paragraph" w:styleId="a6">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style>
  <w:style w:type="character" w:customStyle="1" w:styleId="Char0">
    <w:name w:val="页眉 Char"/>
    <w:link w:val="a6"/>
    <w:qFormat/>
    <w:rPr>
      <w:kern w:val="2"/>
      <w:sz w:val="18"/>
      <w:szCs w:val="18"/>
    </w:rPr>
  </w:style>
  <w:style w:type="character" w:customStyle="1" w:styleId="Char">
    <w:name w:val="页脚 Char"/>
    <w:link w:val="a5"/>
    <w:uiPriority w:val="99"/>
    <w:qFormat/>
    <w:rPr>
      <w:kern w:val="2"/>
      <w:sz w:val="18"/>
      <w:szCs w:val="18"/>
    </w:rPr>
  </w:style>
  <w:style w:type="character" w:customStyle="1" w:styleId="ng-binding">
    <w:name w:val="ng-binding"/>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EA635BB-A053-49F4-8BFB-EA9E0F56D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248</Words>
  <Characters>1414</Characters>
  <Application>Microsoft Office Word</Application>
  <DocSecurity>0</DocSecurity>
  <Lines>11</Lines>
  <Paragraphs>3</Paragraphs>
  <ScaleCrop>false</ScaleCrop>
  <Company>GDGC</Company>
  <LinksUpToDate>false</LinksUpToDate>
  <CharactersWithSpaces>1659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广州市粮食竞价交易合同</dc:title>
  <dc:creator>fish</dc:creator>
  <cp:lastModifiedBy>Michael</cp:lastModifiedBy>
  <cp:revision>2</cp:revision>
  <cp:lastPrinted>2022-04-24T03:00:00Z</cp:lastPrinted>
  <dcterms:created xsi:type="dcterms:W3CDTF">2022-06-02T07:17:00Z</dcterms:created>
  <dcterms:modified xsi:type="dcterms:W3CDTF">2022-06-02T07:17:00Z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6012F9C28CDE40F7A329265AE0DEE668</vt:lpwstr>
  </property>
</Properties>
</file>